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7120" w:rsidRDefault="00C77120" w:rsidP="00C77120">
      <w:pPr>
        <w:jc w:val="center"/>
      </w:pPr>
      <w:r>
        <w:rPr>
          <w:noProof/>
          <w:lang w:eastAsia="it-IT"/>
        </w:rPr>
        <w:drawing>
          <wp:inline distT="0" distB="0" distL="0" distR="0" wp14:anchorId="78BA50E5" wp14:editId="1EBE4B11">
            <wp:extent cx="619125" cy="996606"/>
            <wp:effectExtent l="19050" t="0" r="9525" b="0"/>
            <wp:docPr id="1" name="Immagine 1" descr="C:\Users\User\Desktop\Stemma civico S.Arseni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Stemma civico S.Arsenio.png"/>
                    <pic:cNvPicPr>
                      <a:picLocks noChangeAspect="1" noChangeArrowheads="1"/>
                    </pic:cNvPicPr>
                  </pic:nvPicPr>
                  <pic:blipFill>
                    <a:blip r:embed="rId6" cstate="print"/>
                    <a:srcRect/>
                    <a:stretch>
                      <a:fillRect/>
                    </a:stretch>
                  </pic:blipFill>
                  <pic:spPr bwMode="auto">
                    <a:xfrm>
                      <a:off x="0" y="0"/>
                      <a:ext cx="619396" cy="997042"/>
                    </a:xfrm>
                    <a:prstGeom prst="rect">
                      <a:avLst/>
                    </a:prstGeom>
                    <a:noFill/>
                    <a:ln w="9525">
                      <a:noFill/>
                      <a:miter lim="800000"/>
                      <a:headEnd/>
                      <a:tailEnd/>
                    </a:ln>
                  </pic:spPr>
                </pic:pic>
              </a:graphicData>
            </a:graphic>
          </wp:inline>
        </w:drawing>
      </w:r>
    </w:p>
    <w:p w:rsidR="00C77120" w:rsidRPr="00C719C1" w:rsidRDefault="00C77120" w:rsidP="00C77120">
      <w:pPr>
        <w:jc w:val="center"/>
        <w:rPr>
          <w:b/>
          <w:sz w:val="44"/>
          <w:szCs w:val="44"/>
        </w:rPr>
      </w:pPr>
      <w:r w:rsidRPr="00C719C1">
        <w:rPr>
          <w:b/>
          <w:sz w:val="44"/>
          <w:szCs w:val="44"/>
        </w:rPr>
        <w:t>COMUNE DI SANT’ARSENIO</w:t>
      </w:r>
    </w:p>
    <w:p w:rsidR="00C77120" w:rsidRDefault="00C77120" w:rsidP="00C77120">
      <w:pPr>
        <w:jc w:val="center"/>
      </w:pPr>
      <w:r>
        <w:t>PROVINCIA DI SALERNO</w:t>
      </w:r>
    </w:p>
    <w:p w:rsidR="00C31291" w:rsidRPr="004541C2" w:rsidRDefault="00786470">
      <w:pPr>
        <w:rPr>
          <w:b/>
        </w:rPr>
      </w:pPr>
      <w:r w:rsidRPr="004541C2">
        <w:rPr>
          <w:b/>
        </w:rPr>
        <w:t>OGGETTO:</w:t>
      </w:r>
      <w:r w:rsidR="00461CE1" w:rsidRPr="004541C2">
        <w:rPr>
          <w:b/>
        </w:rPr>
        <w:t xml:space="preserve"> RICHIESTA </w:t>
      </w:r>
      <w:r w:rsidR="00C31291" w:rsidRPr="004541C2">
        <w:rPr>
          <w:b/>
        </w:rPr>
        <w:t xml:space="preserve"> SGRAVIO </w:t>
      </w:r>
      <w:r w:rsidR="00461CE1" w:rsidRPr="004541C2">
        <w:rPr>
          <w:b/>
        </w:rPr>
        <w:t xml:space="preserve">CONSUMI PER </w:t>
      </w:r>
      <w:r w:rsidR="00C31291" w:rsidRPr="004541C2">
        <w:rPr>
          <w:b/>
        </w:rPr>
        <w:t>C</w:t>
      </w:r>
      <w:r w:rsidR="00461CE1" w:rsidRPr="004541C2">
        <w:rPr>
          <w:b/>
        </w:rPr>
        <w:t xml:space="preserve">ONSUMI </w:t>
      </w:r>
      <w:r w:rsidR="00C31291" w:rsidRPr="004541C2">
        <w:rPr>
          <w:b/>
        </w:rPr>
        <w:t xml:space="preserve">PERDITA </w:t>
      </w:r>
      <w:r w:rsidR="00461CE1" w:rsidRPr="004541C2">
        <w:rPr>
          <w:b/>
        </w:rPr>
        <w:t xml:space="preserve">OCCULTA </w:t>
      </w:r>
    </w:p>
    <w:p w:rsidR="004541C2" w:rsidRDefault="004541C2">
      <w:r w:rsidRPr="00461CE1">
        <w:t xml:space="preserve">_l_ </w:t>
      </w:r>
      <w:proofErr w:type="spellStart"/>
      <w:r w:rsidRPr="00461CE1">
        <w:t>sottoscritt</w:t>
      </w:r>
      <w:proofErr w:type="spellEnd"/>
      <w:r w:rsidRPr="00461CE1">
        <w:t>__ __________________________________________________________________</w:t>
      </w:r>
    </w:p>
    <w:p w:rsidR="004541C2" w:rsidRDefault="004541C2">
      <w:r w:rsidRPr="00461CE1">
        <w:t xml:space="preserve"> </w:t>
      </w:r>
      <w:proofErr w:type="spellStart"/>
      <w:r w:rsidRPr="00461CE1">
        <w:t>nat</w:t>
      </w:r>
      <w:proofErr w:type="spellEnd"/>
      <w:r w:rsidRPr="00461CE1">
        <w:t>_ a ___________________________________ il ____________________________________</w:t>
      </w:r>
    </w:p>
    <w:p w:rsidR="004541C2" w:rsidRDefault="004541C2">
      <w:r w:rsidRPr="00461CE1">
        <w:t xml:space="preserve">C.F. ____________________________________ residente a _____________________________ </w:t>
      </w:r>
    </w:p>
    <w:p w:rsidR="004541C2" w:rsidRDefault="004541C2">
      <w:r w:rsidRPr="00461CE1">
        <w:t xml:space="preserve">in Via _____________________________________ n.____ tel.___________________________ </w:t>
      </w:r>
    </w:p>
    <w:p w:rsidR="004541C2" w:rsidRDefault="004541C2">
      <w:r w:rsidRPr="00461CE1">
        <w:t xml:space="preserve">E-mail__________________________________________________________________________ </w:t>
      </w:r>
    </w:p>
    <w:p w:rsidR="00C77120" w:rsidRDefault="004541C2">
      <w:r w:rsidRPr="00461CE1">
        <w:t xml:space="preserve">Per le Ditte o Società: Legale Rappresentante della Ditta/Società ________________________________________________ con sede legale a ________________________ </w:t>
      </w:r>
    </w:p>
    <w:p w:rsidR="00C77120" w:rsidRDefault="004541C2">
      <w:r w:rsidRPr="00461CE1">
        <w:t xml:space="preserve">in Via _____________________________ n.________ tel. ____________________________ </w:t>
      </w:r>
    </w:p>
    <w:p w:rsidR="004541C2" w:rsidRDefault="004541C2">
      <w:r w:rsidRPr="00461CE1">
        <w:t>P/IVA_____________________________________________ e-mail: ____________________________</w:t>
      </w:r>
    </w:p>
    <w:p w:rsidR="004541C2" w:rsidRDefault="004541C2">
      <w:r w:rsidRPr="00461CE1">
        <w:t xml:space="preserve">nella qualità di___________________________________________________________________________, </w:t>
      </w:r>
    </w:p>
    <w:p w:rsidR="004541C2" w:rsidRDefault="004541C2">
      <w:r w:rsidRPr="00461CE1">
        <w:t>(Proprietario/Affittuario/</w:t>
      </w:r>
      <w:proofErr w:type="spellStart"/>
      <w:r w:rsidRPr="00461CE1">
        <w:t>Ecc.:specificare</w:t>
      </w:r>
      <w:proofErr w:type="spellEnd"/>
      <w:r w:rsidRPr="00461CE1">
        <w:t>) dell’immobile sito in ____________________________</w:t>
      </w:r>
      <w:r>
        <w:t>________</w:t>
      </w:r>
    </w:p>
    <w:p w:rsidR="004541C2" w:rsidRDefault="004541C2">
      <w:r w:rsidRPr="00461CE1">
        <w:t xml:space="preserve"> </w:t>
      </w:r>
      <w:proofErr w:type="spellStart"/>
      <w:r w:rsidRPr="00461CE1">
        <w:t>Via_____________________________n</w:t>
      </w:r>
      <w:proofErr w:type="spellEnd"/>
      <w:r w:rsidRPr="00461CE1">
        <w:t xml:space="preserve">°______________ Matricola contatore______________________ </w:t>
      </w:r>
    </w:p>
    <w:p w:rsidR="004541C2" w:rsidRDefault="004541C2">
      <w:r w:rsidRPr="00461CE1">
        <w:t xml:space="preserve"> Codice </w:t>
      </w:r>
      <w:r>
        <w:t>utente</w:t>
      </w:r>
      <w:r w:rsidRPr="00461CE1">
        <w:t xml:space="preserve"> __________________________________ </w:t>
      </w:r>
    </w:p>
    <w:p w:rsidR="0025040E" w:rsidRPr="004541C2" w:rsidRDefault="00461CE1" w:rsidP="004541C2">
      <w:pPr>
        <w:jc w:val="center"/>
        <w:rPr>
          <w:b/>
        </w:rPr>
      </w:pPr>
      <w:r w:rsidRPr="004541C2">
        <w:rPr>
          <w:b/>
        </w:rPr>
        <w:t>DICHIARA</w:t>
      </w:r>
    </w:p>
    <w:p w:rsidR="0025040E" w:rsidRDefault="00461CE1" w:rsidP="00C77120">
      <w:pPr>
        <w:jc w:val="both"/>
      </w:pPr>
      <w:r w:rsidRPr="00461CE1">
        <w:t xml:space="preserve">• di aver riscontrato e riparato la Perdita Occulta in data ___________ e che la lettura rilevata alla medesima data risulta essere di mc ___________ (come da fotografia allegata con matricola del contatore leggibile). </w:t>
      </w:r>
    </w:p>
    <w:p w:rsidR="0025040E" w:rsidRDefault="00461CE1" w:rsidP="00C77120">
      <w:pPr>
        <w:jc w:val="both"/>
      </w:pPr>
      <w:r w:rsidRPr="00461CE1">
        <w:t xml:space="preserve">• che la lettura rilevata in data odierna è pari a mc _____________ </w:t>
      </w:r>
    </w:p>
    <w:p w:rsidR="0025040E" w:rsidRPr="004541C2" w:rsidRDefault="00461CE1">
      <w:pPr>
        <w:rPr>
          <w:b/>
          <w:i/>
          <w:sz w:val="20"/>
          <w:szCs w:val="20"/>
        </w:rPr>
      </w:pPr>
      <w:r w:rsidRPr="004541C2">
        <w:rPr>
          <w:b/>
          <w:i/>
          <w:sz w:val="20"/>
          <w:szCs w:val="20"/>
        </w:rPr>
        <w:t>DICHIARA INOLTR</w:t>
      </w:r>
      <w:r w:rsidR="0025040E" w:rsidRPr="004541C2">
        <w:rPr>
          <w:b/>
          <w:i/>
          <w:sz w:val="20"/>
          <w:szCs w:val="20"/>
        </w:rPr>
        <w:t>E DI ESSERE A CONOSCENZA CHE:</w:t>
      </w:r>
    </w:p>
    <w:p w:rsidR="0025040E" w:rsidRPr="004541C2" w:rsidRDefault="0025040E" w:rsidP="0025040E">
      <w:pPr>
        <w:ind w:left="45"/>
        <w:jc w:val="both"/>
        <w:rPr>
          <w:i/>
          <w:sz w:val="20"/>
          <w:szCs w:val="20"/>
        </w:rPr>
      </w:pPr>
      <w:r w:rsidRPr="004541C2">
        <w:rPr>
          <w:i/>
          <w:sz w:val="20"/>
          <w:szCs w:val="20"/>
        </w:rPr>
        <w:t xml:space="preserve">Sono classificate come perdite occulte tutte le perdite idriche occorse a valle del misuratore sugli impianti di responsabilità dell’utente; si tratta di perdite non affioranti e non rintracciabili con le operazioni di normale diligenza richiesta all’utente per il controllo dei beni di proprietà (Art. 1 - </w:t>
      </w:r>
      <w:proofErr w:type="spellStart"/>
      <w:r w:rsidRPr="004541C2">
        <w:rPr>
          <w:i/>
          <w:sz w:val="20"/>
          <w:szCs w:val="20"/>
        </w:rPr>
        <w:t>All</w:t>
      </w:r>
      <w:proofErr w:type="spellEnd"/>
      <w:r w:rsidRPr="004541C2">
        <w:rPr>
          <w:i/>
          <w:sz w:val="20"/>
          <w:szCs w:val="20"/>
        </w:rPr>
        <w:t>. A - Del. 218/2016/R/</w:t>
      </w:r>
      <w:proofErr w:type="spellStart"/>
      <w:r w:rsidRPr="004541C2">
        <w:rPr>
          <w:i/>
          <w:sz w:val="20"/>
          <w:szCs w:val="20"/>
        </w:rPr>
        <w:t>idr</w:t>
      </w:r>
      <w:proofErr w:type="spellEnd"/>
      <w:r w:rsidRPr="004541C2">
        <w:rPr>
          <w:i/>
          <w:sz w:val="20"/>
          <w:szCs w:val="20"/>
        </w:rPr>
        <w:t xml:space="preserve">). Con normale diligenza si intendono tutte le attività che sono normalmente deputate al responsabile della custodia dell'impianto ai sensi del Codice Civile. Per tale ragione sono considerate perdite occulte tutte quelle perdite, non visibili, ascrivibili alla dimostrazione del caso fortuito, ossia nella individuazione di una causa esterna non imputabile al custode. </w:t>
      </w:r>
    </w:p>
    <w:p w:rsidR="0025040E" w:rsidRPr="004541C2" w:rsidRDefault="0025040E" w:rsidP="0025040E">
      <w:pPr>
        <w:jc w:val="both"/>
        <w:rPr>
          <w:i/>
          <w:sz w:val="20"/>
          <w:szCs w:val="20"/>
        </w:rPr>
      </w:pPr>
      <w:r w:rsidRPr="004541C2">
        <w:rPr>
          <w:i/>
          <w:sz w:val="20"/>
          <w:szCs w:val="20"/>
        </w:rPr>
        <w:lastRenderedPageBreak/>
        <w:t xml:space="preserve">Rientrano nella definizione di perdita occulta, le perdite d’acqua dovute a guasto di autoclavi per le sole utenze uso condominiale, nonché l’avvenuto utilizzo improprio da parte di soggetti terzi (per esempio mediante denuncia di furto d’acqua presentata alla Pubblica Autorità territorialmente competente).  </w:t>
      </w:r>
    </w:p>
    <w:p w:rsidR="0025040E" w:rsidRPr="004541C2" w:rsidRDefault="0025040E" w:rsidP="0025040E">
      <w:pPr>
        <w:jc w:val="both"/>
        <w:rPr>
          <w:i/>
          <w:sz w:val="20"/>
          <w:szCs w:val="20"/>
        </w:rPr>
      </w:pPr>
      <w:r w:rsidRPr="004541C2">
        <w:rPr>
          <w:b/>
          <w:i/>
          <w:sz w:val="20"/>
          <w:szCs w:val="20"/>
        </w:rPr>
        <w:t>Sono escluse dalla definizione di perdita occulta e rimborsabile le perdite e i consumi derivanti da un non perfetto funzionamento delle rubinetterie, degli impianti e degli accessori di utilizzo di acqua e degli scarichi privati</w:t>
      </w:r>
      <w:r w:rsidRPr="004541C2">
        <w:rPr>
          <w:i/>
          <w:sz w:val="20"/>
          <w:szCs w:val="20"/>
        </w:rPr>
        <w:t xml:space="preserve">.  </w:t>
      </w:r>
    </w:p>
    <w:p w:rsidR="0025040E" w:rsidRPr="004541C2" w:rsidRDefault="0025040E" w:rsidP="0025040E">
      <w:pPr>
        <w:jc w:val="both"/>
        <w:rPr>
          <w:i/>
          <w:sz w:val="20"/>
          <w:szCs w:val="20"/>
        </w:rPr>
      </w:pPr>
      <w:r w:rsidRPr="004541C2">
        <w:rPr>
          <w:i/>
          <w:sz w:val="20"/>
          <w:szCs w:val="20"/>
        </w:rPr>
        <w:t xml:space="preserve">Pertanto non sono oggetto di rimborso e/o sgravio le perdite: </w:t>
      </w:r>
    </w:p>
    <w:p w:rsidR="0025040E" w:rsidRPr="004541C2" w:rsidRDefault="0025040E" w:rsidP="0025040E">
      <w:pPr>
        <w:jc w:val="both"/>
        <w:rPr>
          <w:i/>
          <w:sz w:val="20"/>
          <w:szCs w:val="20"/>
        </w:rPr>
      </w:pPr>
      <w:r w:rsidRPr="004541C2">
        <w:rPr>
          <w:i/>
          <w:sz w:val="20"/>
          <w:szCs w:val="20"/>
        </w:rPr>
        <w:t xml:space="preserve">• causate da difettoso funzionamento di rubinetti e impianti di scarico, elettrodomestici, impianti di utilizzazione di acqua, addolcitori;  </w:t>
      </w:r>
    </w:p>
    <w:p w:rsidR="0025040E" w:rsidRPr="004541C2" w:rsidRDefault="0025040E" w:rsidP="0025040E">
      <w:pPr>
        <w:jc w:val="both"/>
        <w:rPr>
          <w:i/>
          <w:sz w:val="20"/>
          <w:szCs w:val="20"/>
        </w:rPr>
      </w:pPr>
      <w:r w:rsidRPr="004541C2">
        <w:rPr>
          <w:i/>
          <w:sz w:val="20"/>
          <w:szCs w:val="20"/>
        </w:rPr>
        <w:t xml:space="preserve">• derivanti da danneggiamenti in occasione di interventi di riparazione effettuati dall’Utente;  </w:t>
      </w:r>
    </w:p>
    <w:p w:rsidR="0025040E" w:rsidRPr="004541C2" w:rsidRDefault="0025040E" w:rsidP="00786470">
      <w:pPr>
        <w:pStyle w:val="Paragrafoelenco"/>
        <w:numPr>
          <w:ilvl w:val="0"/>
          <w:numId w:val="2"/>
        </w:numPr>
        <w:jc w:val="both"/>
        <w:rPr>
          <w:i/>
          <w:sz w:val="20"/>
          <w:szCs w:val="20"/>
        </w:rPr>
      </w:pPr>
      <w:r w:rsidRPr="004541C2">
        <w:rPr>
          <w:i/>
          <w:sz w:val="20"/>
          <w:szCs w:val="20"/>
        </w:rPr>
        <w:t xml:space="preserve">conseguenti a rotture delle tubazioni provocate dall’Utente o da terzi; </w:t>
      </w:r>
    </w:p>
    <w:p w:rsidR="0025040E" w:rsidRPr="004541C2" w:rsidRDefault="0025040E" w:rsidP="0025040E">
      <w:pPr>
        <w:jc w:val="both"/>
        <w:rPr>
          <w:i/>
          <w:sz w:val="20"/>
          <w:szCs w:val="20"/>
        </w:rPr>
      </w:pPr>
      <w:r w:rsidRPr="004541C2">
        <w:rPr>
          <w:i/>
          <w:sz w:val="20"/>
          <w:szCs w:val="20"/>
        </w:rPr>
        <w:t xml:space="preserve">• subite dagli impianti in vista (non interrati o annegati in conglomerato cementizio);  </w:t>
      </w:r>
    </w:p>
    <w:p w:rsidR="0025040E" w:rsidRPr="004541C2" w:rsidRDefault="0025040E" w:rsidP="0025040E">
      <w:pPr>
        <w:jc w:val="both"/>
        <w:rPr>
          <w:i/>
          <w:sz w:val="20"/>
          <w:szCs w:val="20"/>
        </w:rPr>
      </w:pPr>
      <w:r w:rsidRPr="004541C2">
        <w:rPr>
          <w:i/>
          <w:sz w:val="20"/>
          <w:szCs w:val="20"/>
        </w:rPr>
        <w:t xml:space="preserve">• derivanti da colpa grave dell’Utente cioè quando l’imperizia o la negligenza del comportamento sono indiscutibili e, di conseguenza, risulta evidente la macroscopica inosservanza degli obblighi derivanti dal contratto di fornitura del servizio idrico; </w:t>
      </w:r>
    </w:p>
    <w:p w:rsidR="0025040E" w:rsidRPr="004541C2" w:rsidRDefault="0025040E" w:rsidP="0025040E">
      <w:pPr>
        <w:jc w:val="both"/>
        <w:rPr>
          <w:i/>
          <w:sz w:val="20"/>
          <w:szCs w:val="20"/>
        </w:rPr>
      </w:pPr>
      <w:r w:rsidRPr="004541C2">
        <w:rPr>
          <w:i/>
          <w:sz w:val="20"/>
          <w:szCs w:val="20"/>
        </w:rPr>
        <w:t xml:space="preserve">• conseguenti a lavori edili e/o stradali e/o da scavi e/o da sbancamento del terreno nonché quelle conseguenti a ogni specie di danno indiretto; </w:t>
      </w:r>
    </w:p>
    <w:p w:rsidR="0025040E" w:rsidRPr="004541C2" w:rsidRDefault="0025040E" w:rsidP="0025040E">
      <w:pPr>
        <w:jc w:val="both"/>
        <w:rPr>
          <w:i/>
          <w:sz w:val="20"/>
          <w:szCs w:val="20"/>
        </w:rPr>
      </w:pPr>
      <w:r w:rsidRPr="004541C2">
        <w:rPr>
          <w:i/>
          <w:sz w:val="20"/>
          <w:szCs w:val="20"/>
        </w:rPr>
        <w:t xml:space="preserve">• causate da terremoti e da inondazioni. </w:t>
      </w:r>
    </w:p>
    <w:p w:rsidR="0025040E" w:rsidRPr="004541C2" w:rsidRDefault="0025040E" w:rsidP="0025040E">
      <w:pPr>
        <w:jc w:val="both"/>
        <w:rPr>
          <w:b/>
          <w:i/>
          <w:sz w:val="20"/>
          <w:szCs w:val="20"/>
        </w:rPr>
      </w:pPr>
      <w:r w:rsidRPr="004541C2">
        <w:rPr>
          <w:b/>
          <w:i/>
          <w:sz w:val="20"/>
          <w:szCs w:val="20"/>
        </w:rPr>
        <w:t xml:space="preserve">Sono inoltre escluse dal rimborso e/o sgravio tutte le spese inerenti alla ricerca e riparazione della rottura della condotta che ha determinato le perdite e tutte le spese per il ripristino del conglomerato cementizio. </w:t>
      </w:r>
    </w:p>
    <w:p w:rsidR="0025040E" w:rsidRPr="004541C2" w:rsidRDefault="0025040E" w:rsidP="0025040E">
      <w:pPr>
        <w:jc w:val="both"/>
        <w:rPr>
          <w:i/>
          <w:sz w:val="20"/>
          <w:szCs w:val="20"/>
        </w:rPr>
      </w:pPr>
      <w:r w:rsidRPr="004541C2">
        <w:rPr>
          <w:i/>
          <w:sz w:val="20"/>
          <w:szCs w:val="20"/>
        </w:rPr>
        <w:t xml:space="preserve">In caso di consumo anomalo almeno pari al doppio del consumo medio giornaliero di riferimento, l’utente ha la facoltà di richiedere l’attivazione delle tutele previste in caso di perdite occulte. Il consumo medio giornaliero di riferimento rappresenta il consumo medio giornaliero degli ultimi due anni antecedenti la perdita, relativo al medesimo periodo indicato nella fattura in cui è stato rilevato il consumo anomalo. </w:t>
      </w:r>
    </w:p>
    <w:p w:rsidR="0025040E" w:rsidRPr="004541C2" w:rsidRDefault="0025040E" w:rsidP="0025040E">
      <w:pPr>
        <w:jc w:val="both"/>
        <w:rPr>
          <w:i/>
          <w:sz w:val="20"/>
          <w:szCs w:val="20"/>
        </w:rPr>
      </w:pPr>
      <w:r w:rsidRPr="004541C2">
        <w:rPr>
          <w:i/>
          <w:sz w:val="20"/>
          <w:szCs w:val="20"/>
        </w:rPr>
        <w:t>Nel caso di nuove attivazioni, il consumo medio giornaliero è determinato sulla base della media della tipologia di utenza. Nel caso si manifestino problematiche di perdite occulte il Comune di Sant’Arsenio in quanto gestore del servizio dovrà prevedere ciò che ha stabilito la Delibera ARERA 218/2016):</w:t>
      </w:r>
    </w:p>
    <w:p w:rsidR="0025040E" w:rsidRPr="004541C2" w:rsidRDefault="0025040E" w:rsidP="0025040E">
      <w:pPr>
        <w:jc w:val="both"/>
        <w:rPr>
          <w:i/>
          <w:sz w:val="20"/>
          <w:szCs w:val="20"/>
        </w:rPr>
      </w:pPr>
      <w:r w:rsidRPr="004541C2">
        <w:rPr>
          <w:i/>
          <w:sz w:val="20"/>
          <w:szCs w:val="20"/>
        </w:rPr>
        <w:t xml:space="preserve">a) tempistica per accedere nuovamente alla tutela, da parte di un singolo utente, non superiore a 3 anni dalla data di emissione della fattura in cui è stato rilevato il consumo anomalo; </w:t>
      </w:r>
    </w:p>
    <w:p w:rsidR="0025040E" w:rsidRPr="004541C2" w:rsidRDefault="0025040E" w:rsidP="0025040E">
      <w:pPr>
        <w:jc w:val="both"/>
        <w:rPr>
          <w:i/>
          <w:sz w:val="20"/>
          <w:szCs w:val="20"/>
        </w:rPr>
      </w:pPr>
      <w:r w:rsidRPr="004541C2">
        <w:rPr>
          <w:i/>
          <w:sz w:val="20"/>
          <w:szCs w:val="20"/>
        </w:rPr>
        <w:t xml:space="preserve">b) applicazione della tutela anche per le fatture successive a quella in cui è stato rilevato il consumo anomalo per un periodo di almeno 3 mesi, al fine di consentire la riparazione del guasto; </w:t>
      </w:r>
    </w:p>
    <w:p w:rsidR="0025040E" w:rsidRPr="004541C2" w:rsidRDefault="0025040E" w:rsidP="0025040E">
      <w:pPr>
        <w:jc w:val="both"/>
        <w:rPr>
          <w:i/>
          <w:sz w:val="20"/>
          <w:szCs w:val="20"/>
        </w:rPr>
      </w:pPr>
      <w:r w:rsidRPr="004541C2">
        <w:rPr>
          <w:i/>
          <w:sz w:val="20"/>
          <w:szCs w:val="20"/>
        </w:rPr>
        <w:t xml:space="preserve">c) sgravi applicati con riferimento alla fattura in cui è stato rilevato il consumo anomalo e nei mesi successivi previsti: a seguito di dimostrazione della perdita nell’ambiente, sgravio delle tariffe di fognatura e depurazione sul volume eccedente il consumo medio giornaliero di riferimento (le quote relative ai servizi di fognatura e depurazione verranno rimborsate solo nel caso in cui l’utenza sia effettivamente allacciata); </w:t>
      </w:r>
    </w:p>
    <w:p w:rsidR="0025040E" w:rsidRPr="004541C2" w:rsidRDefault="0025040E" w:rsidP="0025040E">
      <w:pPr>
        <w:jc w:val="both"/>
        <w:rPr>
          <w:i/>
          <w:sz w:val="20"/>
          <w:szCs w:val="20"/>
        </w:rPr>
      </w:pPr>
      <w:r w:rsidRPr="004541C2">
        <w:rPr>
          <w:i/>
          <w:sz w:val="20"/>
          <w:szCs w:val="20"/>
        </w:rPr>
        <w:t xml:space="preserve">• in merito al servizio di acquedotto, applicazione di una tariffa non superiore alla metà della tariffa base, al volume eccedente il consumo medio giornaliero di riferimento; </w:t>
      </w:r>
    </w:p>
    <w:p w:rsidR="0025040E" w:rsidRPr="00C77120" w:rsidRDefault="0025040E" w:rsidP="0025040E">
      <w:pPr>
        <w:jc w:val="both"/>
        <w:rPr>
          <w:sz w:val="20"/>
          <w:szCs w:val="20"/>
        </w:rPr>
      </w:pPr>
      <w:r w:rsidRPr="00C77120">
        <w:rPr>
          <w:sz w:val="20"/>
          <w:szCs w:val="20"/>
        </w:rPr>
        <w:t>REQUISITI PER LA RICHIESTA DI SGRAVIO</w:t>
      </w:r>
    </w:p>
    <w:p w:rsidR="0025040E" w:rsidRPr="00C77120" w:rsidRDefault="0025040E" w:rsidP="0025040E">
      <w:pPr>
        <w:jc w:val="both"/>
        <w:rPr>
          <w:sz w:val="20"/>
          <w:szCs w:val="20"/>
        </w:rPr>
      </w:pPr>
      <w:r w:rsidRPr="00C77120">
        <w:rPr>
          <w:sz w:val="20"/>
          <w:szCs w:val="20"/>
        </w:rPr>
        <w:t>• l’intestatario del contratto deve compilare e sottoscrivere il presente modulo allegato in ogni sua parte e lo deve inviare e/o consegnare:</w:t>
      </w:r>
    </w:p>
    <w:p w:rsidR="0025040E" w:rsidRPr="00C77120" w:rsidRDefault="0025040E" w:rsidP="0025040E">
      <w:pPr>
        <w:jc w:val="both"/>
        <w:rPr>
          <w:sz w:val="20"/>
          <w:szCs w:val="20"/>
        </w:rPr>
      </w:pPr>
      <w:r w:rsidRPr="00C77120">
        <w:rPr>
          <w:sz w:val="20"/>
          <w:szCs w:val="20"/>
        </w:rPr>
        <w:lastRenderedPageBreak/>
        <w:t xml:space="preserve">via </w:t>
      </w:r>
      <w:proofErr w:type="spellStart"/>
      <w:r w:rsidRPr="00C77120">
        <w:rPr>
          <w:sz w:val="20"/>
          <w:szCs w:val="20"/>
        </w:rPr>
        <w:t>pec</w:t>
      </w:r>
      <w:proofErr w:type="spellEnd"/>
      <w:r w:rsidRPr="00C77120">
        <w:rPr>
          <w:sz w:val="20"/>
          <w:szCs w:val="20"/>
        </w:rPr>
        <w:t xml:space="preserve"> a : </w:t>
      </w:r>
      <w:hyperlink r:id="rId7" w:history="1">
        <w:r w:rsidRPr="00C77120">
          <w:rPr>
            <w:rStyle w:val="Collegamentoipertestuale"/>
            <w:sz w:val="20"/>
            <w:szCs w:val="20"/>
          </w:rPr>
          <w:t>protocollo@pec.comune.santarsenio.sa.it</w:t>
        </w:r>
      </w:hyperlink>
      <w:r w:rsidRPr="00C77120">
        <w:rPr>
          <w:sz w:val="20"/>
          <w:szCs w:val="20"/>
        </w:rPr>
        <w:t xml:space="preserve"> o mail: </w:t>
      </w:r>
      <w:hyperlink r:id="rId8" w:history="1">
        <w:r w:rsidRPr="00C77120">
          <w:rPr>
            <w:rStyle w:val="Collegamentoipertestuale"/>
            <w:sz w:val="20"/>
            <w:szCs w:val="20"/>
          </w:rPr>
          <w:t>protocollo@comune.santarsenio.sa.it</w:t>
        </w:r>
      </w:hyperlink>
      <w:r w:rsidRPr="00C77120">
        <w:rPr>
          <w:sz w:val="20"/>
          <w:szCs w:val="20"/>
        </w:rPr>
        <w:t xml:space="preserve"> oppure presentarlo direttamente all’Ufficio Protocollo del Comune di Sant’Arsenio negli orari aperti al pubblico.</w:t>
      </w:r>
    </w:p>
    <w:p w:rsidR="0025040E" w:rsidRPr="00C77120" w:rsidRDefault="0025040E" w:rsidP="0025040E">
      <w:pPr>
        <w:jc w:val="both"/>
        <w:rPr>
          <w:sz w:val="20"/>
          <w:szCs w:val="20"/>
        </w:rPr>
      </w:pPr>
      <w:r w:rsidRPr="00C77120">
        <w:rPr>
          <w:sz w:val="20"/>
          <w:szCs w:val="20"/>
        </w:rPr>
        <w:t xml:space="preserve">Il tutto va presentato dopo la rilevazione della perdita e della sua eliminazione, predisponendo documentazione fotografica relativa alla perdita e alla riparazione, completo di tutti gli allegati obbligatori elencati successivamente e  - comunque -  non oltre 90 giorni dall’emissione della fatturazione contenente i consumi di perdita, purché non sia stato riconosciuto un analogo rimborso nei 3 anni precedenti; </w:t>
      </w:r>
    </w:p>
    <w:p w:rsidR="0025040E" w:rsidRPr="00C77120" w:rsidRDefault="0025040E" w:rsidP="00A80065">
      <w:pPr>
        <w:jc w:val="both"/>
        <w:rPr>
          <w:sz w:val="20"/>
          <w:szCs w:val="20"/>
        </w:rPr>
      </w:pPr>
      <w:r w:rsidRPr="00C77120">
        <w:rPr>
          <w:sz w:val="20"/>
          <w:szCs w:val="20"/>
        </w:rPr>
        <w:t xml:space="preserve">• il richiedente deve avere tempestivamente provveduto alla riparazione della perdita, e deve allegare alla richiesta la relativa fattura oltre all’altra documentazione richiesta, pena l’esclusione allo sgravio. In una relazione allegata, se non chiaramente esplicitato in fattura, deve essere descritto analiticamente dall’idraulico il tipo di intervento eseguito e la data di esecuzione; </w:t>
      </w:r>
    </w:p>
    <w:p w:rsidR="0025040E" w:rsidRPr="00C77120" w:rsidRDefault="0025040E" w:rsidP="00A80065">
      <w:pPr>
        <w:jc w:val="both"/>
        <w:rPr>
          <w:sz w:val="20"/>
          <w:szCs w:val="20"/>
        </w:rPr>
      </w:pPr>
      <w:r w:rsidRPr="00C77120">
        <w:rPr>
          <w:sz w:val="20"/>
          <w:szCs w:val="20"/>
        </w:rPr>
        <w:t>• deve essere garantita la disponibilità a far appurare al gestore, con sopralluogo di verifica dei propri tecnici o di un tecnico esterno abilitato, l’avvenuta riparazione della perdita idrica e/o a effettuare una lettura congiunta del contatore;</w:t>
      </w:r>
    </w:p>
    <w:p w:rsidR="0025040E" w:rsidRPr="004541C2" w:rsidRDefault="0025040E" w:rsidP="004541C2">
      <w:pPr>
        <w:jc w:val="center"/>
        <w:rPr>
          <w:b/>
        </w:rPr>
      </w:pPr>
      <w:r w:rsidRPr="004541C2">
        <w:rPr>
          <w:b/>
        </w:rPr>
        <w:t xml:space="preserve">CON LA PRESENTE </w:t>
      </w:r>
      <w:r w:rsidR="00461CE1" w:rsidRPr="004541C2">
        <w:rPr>
          <w:b/>
        </w:rPr>
        <w:t>CHIEDE</w:t>
      </w:r>
    </w:p>
    <w:p w:rsidR="0025040E" w:rsidRDefault="00461CE1" w:rsidP="00A80065">
      <w:pPr>
        <w:jc w:val="both"/>
      </w:pPr>
      <w:r w:rsidRPr="00461CE1">
        <w:t xml:space="preserve">l’applicazione delle tutele previste sui consumi anomali riportati nella bolletta N° __________________ del ____________________________ intestata a ______________________________ in ragione della perdita occulta nella rete idrica di proprietà. </w:t>
      </w:r>
    </w:p>
    <w:p w:rsidR="00786470" w:rsidRDefault="0025040E" w:rsidP="00A80065">
      <w:pPr>
        <w:jc w:val="both"/>
      </w:pPr>
      <w:r>
        <w:t>Il Comune di Sant’Arsenio</w:t>
      </w:r>
      <w:r w:rsidR="00461CE1" w:rsidRPr="00461CE1">
        <w:t xml:space="preserve"> si riserva comunque di verificare la regolarità dei pagamenti pregressi prima di procedere ad eventuali rimborsi/sgravi</w:t>
      </w:r>
      <w:r>
        <w:t xml:space="preserve">. </w:t>
      </w:r>
    </w:p>
    <w:p w:rsidR="00786470" w:rsidRPr="004541C2" w:rsidRDefault="0025040E" w:rsidP="00A80065">
      <w:pPr>
        <w:jc w:val="both"/>
        <w:rPr>
          <w:b/>
          <w:u w:val="single"/>
        </w:rPr>
      </w:pPr>
      <w:r w:rsidRPr="004541C2">
        <w:rPr>
          <w:b/>
          <w:u w:val="single"/>
        </w:rPr>
        <w:t xml:space="preserve">SI ALLEGANO I </w:t>
      </w:r>
      <w:r w:rsidR="00461CE1" w:rsidRPr="004541C2">
        <w:rPr>
          <w:b/>
          <w:u w:val="single"/>
        </w:rPr>
        <w:t xml:space="preserve">SEGUENTI DOCUMENTI (OBBLIGATORI):    </w:t>
      </w:r>
    </w:p>
    <w:p w:rsidR="00786470" w:rsidRDefault="00461CE1" w:rsidP="004541C2">
      <w:pPr>
        <w:pStyle w:val="Paragrafoelenco"/>
        <w:numPr>
          <w:ilvl w:val="0"/>
          <w:numId w:val="2"/>
        </w:numPr>
        <w:jc w:val="both"/>
      </w:pPr>
      <w:r w:rsidRPr="00461CE1">
        <w:t>Copia della bolletta da cui si evince il consumo anomalo</w:t>
      </w:r>
    </w:p>
    <w:p w:rsidR="00786470" w:rsidRDefault="00461CE1" w:rsidP="004541C2">
      <w:pPr>
        <w:pStyle w:val="Paragrafoelenco"/>
        <w:numPr>
          <w:ilvl w:val="0"/>
          <w:numId w:val="2"/>
        </w:numPr>
        <w:jc w:val="both"/>
      </w:pPr>
      <w:r w:rsidRPr="00461CE1">
        <w:t>Documentazione fotografica del danno</w:t>
      </w:r>
    </w:p>
    <w:p w:rsidR="00786470" w:rsidRDefault="00461CE1" w:rsidP="004541C2">
      <w:pPr>
        <w:pStyle w:val="Paragrafoelenco"/>
        <w:numPr>
          <w:ilvl w:val="0"/>
          <w:numId w:val="2"/>
        </w:numPr>
        <w:jc w:val="both"/>
      </w:pPr>
      <w:r w:rsidRPr="00461CE1">
        <w:t xml:space="preserve">Copia della fattura relativa alla riparazione del danno e relativo rapporto del tecnico riparatore oppure autocertificazione (*L’autocertificazione dell’avvenuta riparazione </w:t>
      </w:r>
      <w:bookmarkStart w:id="0" w:name="_GoBack"/>
      <w:bookmarkEnd w:id="0"/>
      <w:r w:rsidRPr="00461CE1">
        <w:t>deve essere sempre accompagnata dalla documentazione fotografica del danno senza la quale la richiesta non verrà considerata valida e pertanto verrà respinta d’ufficio)</w:t>
      </w:r>
    </w:p>
    <w:p w:rsidR="00786470" w:rsidRDefault="00461CE1" w:rsidP="004541C2">
      <w:pPr>
        <w:pStyle w:val="Paragrafoelenco"/>
        <w:numPr>
          <w:ilvl w:val="0"/>
          <w:numId w:val="2"/>
        </w:numPr>
        <w:jc w:val="both"/>
      </w:pPr>
      <w:r w:rsidRPr="00461CE1">
        <w:t>Copia del Documento d’Identità dell’intestatario dell’utenza</w:t>
      </w:r>
    </w:p>
    <w:p w:rsidR="00786470" w:rsidRDefault="00461CE1" w:rsidP="004541C2">
      <w:pPr>
        <w:pStyle w:val="Paragrafoelenco"/>
        <w:numPr>
          <w:ilvl w:val="0"/>
          <w:numId w:val="2"/>
        </w:numPr>
        <w:jc w:val="both"/>
      </w:pPr>
      <w:r w:rsidRPr="00461CE1">
        <w:t xml:space="preserve">Con la presente si dichiara inoltre di non aver presentato, nel triennio antecedente, altra richiesta di sgravio perdita occulta. </w:t>
      </w:r>
    </w:p>
    <w:p w:rsidR="00786470" w:rsidRPr="00A80065" w:rsidRDefault="00461CE1" w:rsidP="00A80065">
      <w:pPr>
        <w:jc w:val="both"/>
        <w:rPr>
          <w:sz w:val="16"/>
          <w:szCs w:val="16"/>
        </w:rPr>
      </w:pPr>
      <w:r w:rsidRPr="00A80065">
        <w:rPr>
          <w:sz w:val="16"/>
          <w:szCs w:val="16"/>
        </w:rPr>
        <w:t xml:space="preserve">Le dichiarazioni contenute nella presente richiesta costituiscono autocertificazione ai sensi dell’art. 47 e 76 del D.P.R. 28 dicembre 2000, n. 445.  Il sottoscritto dichiara inoltre di essere a perfetta conoscenza delle sanzioni penali previste dall’art.76 del DPR445/2000 per le ipotesi di falsità in atti, l’uso di atti falsi e per le dichiarazioni mendaci ivi indicate. </w:t>
      </w:r>
    </w:p>
    <w:p w:rsidR="00786470" w:rsidRPr="00C77120" w:rsidRDefault="00461CE1">
      <w:pPr>
        <w:rPr>
          <w:sz w:val="20"/>
          <w:szCs w:val="20"/>
        </w:rPr>
      </w:pPr>
      <w:r w:rsidRPr="00C77120">
        <w:rPr>
          <w:sz w:val="20"/>
          <w:szCs w:val="20"/>
        </w:rPr>
        <w:t xml:space="preserve">Data </w:t>
      </w:r>
      <w:r w:rsidR="003C2C4D" w:rsidRPr="00C77120">
        <w:rPr>
          <w:sz w:val="20"/>
          <w:szCs w:val="20"/>
        </w:rPr>
        <w:t xml:space="preserve">________________ </w:t>
      </w:r>
      <w:r w:rsidRPr="00C77120">
        <w:rPr>
          <w:sz w:val="20"/>
          <w:szCs w:val="20"/>
        </w:rPr>
        <w:t xml:space="preserve"> </w:t>
      </w:r>
      <w:r w:rsidR="003C2C4D" w:rsidRPr="00C77120">
        <w:rPr>
          <w:sz w:val="20"/>
          <w:szCs w:val="20"/>
        </w:rPr>
        <w:t xml:space="preserve">        </w:t>
      </w:r>
      <w:r w:rsidRPr="00C77120">
        <w:rPr>
          <w:sz w:val="20"/>
          <w:szCs w:val="20"/>
        </w:rPr>
        <w:t xml:space="preserve">Luogo </w:t>
      </w:r>
      <w:r w:rsidR="003C2C4D" w:rsidRPr="00C77120">
        <w:rPr>
          <w:sz w:val="20"/>
          <w:szCs w:val="20"/>
        </w:rPr>
        <w:t>_______________________</w:t>
      </w:r>
      <w:r w:rsidRPr="00C77120">
        <w:rPr>
          <w:sz w:val="20"/>
          <w:szCs w:val="20"/>
        </w:rPr>
        <w:t xml:space="preserve">      </w:t>
      </w:r>
    </w:p>
    <w:p w:rsidR="00786470" w:rsidRPr="00C77120" w:rsidRDefault="00461CE1">
      <w:pPr>
        <w:rPr>
          <w:sz w:val="20"/>
          <w:szCs w:val="20"/>
        </w:rPr>
      </w:pPr>
      <w:r w:rsidRPr="00C77120">
        <w:rPr>
          <w:sz w:val="20"/>
          <w:szCs w:val="20"/>
        </w:rPr>
        <w:t xml:space="preserve">Firma    Richiedente __________________________    </w:t>
      </w:r>
    </w:p>
    <w:p w:rsidR="003C2C4D" w:rsidRPr="00C77120" w:rsidRDefault="00461CE1">
      <w:pPr>
        <w:rPr>
          <w:sz w:val="20"/>
          <w:szCs w:val="20"/>
        </w:rPr>
      </w:pPr>
      <w:r w:rsidRPr="00C77120">
        <w:rPr>
          <w:sz w:val="20"/>
          <w:szCs w:val="20"/>
        </w:rPr>
        <w:t xml:space="preserve">Il trattamento dei Suoi dati personali avverrà con modalità informatiche e manuali, nel rispetto dell’Art. 5.1 del Reg. UE 2016/679. </w:t>
      </w:r>
    </w:p>
    <w:p w:rsidR="003C2C4D" w:rsidRPr="00C77120" w:rsidRDefault="00461CE1">
      <w:pPr>
        <w:rPr>
          <w:sz w:val="20"/>
          <w:szCs w:val="20"/>
        </w:rPr>
      </w:pPr>
      <w:r w:rsidRPr="00C77120">
        <w:rPr>
          <w:sz w:val="20"/>
          <w:szCs w:val="20"/>
        </w:rPr>
        <w:t xml:space="preserve">Data ________________                </w:t>
      </w:r>
      <w:r w:rsidR="003C2C4D" w:rsidRPr="00C77120">
        <w:rPr>
          <w:sz w:val="20"/>
          <w:szCs w:val="20"/>
        </w:rPr>
        <w:t xml:space="preserve">Luogo _______________________                    </w:t>
      </w:r>
    </w:p>
    <w:p w:rsidR="003C2C4D" w:rsidRPr="00C77120" w:rsidRDefault="00461CE1">
      <w:pPr>
        <w:rPr>
          <w:sz w:val="20"/>
          <w:szCs w:val="20"/>
        </w:rPr>
      </w:pPr>
      <w:r w:rsidRPr="00C77120">
        <w:rPr>
          <w:sz w:val="20"/>
          <w:szCs w:val="20"/>
        </w:rPr>
        <w:t>Firma R</w:t>
      </w:r>
      <w:r w:rsidR="003C2C4D" w:rsidRPr="00C77120">
        <w:rPr>
          <w:sz w:val="20"/>
          <w:szCs w:val="20"/>
        </w:rPr>
        <w:t>i</w:t>
      </w:r>
      <w:r w:rsidRPr="00C77120">
        <w:rPr>
          <w:sz w:val="20"/>
          <w:szCs w:val="20"/>
        </w:rPr>
        <w:t xml:space="preserve">chiedente __________________________  </w:t>
      </w:r>
    </w:p>
    <w:p w:rsidR="003C2C4D" w:rsidRPr="00C77120" w:rsidRDefault="00461CE1" w:rsidP="00C77120">
      <w:pPr>
        <w:spacing w:after="0" w:line="240" w:lineRule="auto"/>
        <w:rPr>
          <w:sz w:val="18"/>
          <w:szCs w:val="18"/>
        </w:rPr>
      </w:pPr>
      <w:r w:rsidRPr="00C77120">
        <w:rPr>
          <w:sz w:val="18"/>
          <w:szCs w:val="18"/>
        </w:rPr>
        <w:t xml:space="preserve">NB. Il presente modulo deve essere inviato ai seguenti recapiti: </w:t>
      </w:r>
    </w:p>
    <w:p w:rsidR="003C2C4D" w:rsidRPr="00C77120" w:rsidRDefault="00461CE1" w:rsidP="00C77120">
      <w:pPr>
        <w:spacing w:after="0" w:line="240" w:lineRule="auto"/>
        <w:rPr>
          <w:sz w:val="18"/>
          <w:szCs w:val="18"/>
        </w:rPr>
      </w:pPr>
      <w:r w:rsidRPr="00C77120">
        <w:rPr>
          <w:sz w:val="18"/>
          <w:szCs w:val="18"/>
        </w:rPr>
        <w:t xml:space="preserve">- presso gli sportelli presenti </w:t>
      </w:r>
      <w:r w:rsidR="004541C2" w:rsidRPr="00C77120">
        <w:rPr>
          <w:sz w:val="18"/>
          <w:szCs w:val="18"/>
        </w:rPr>
        <w:t>al Comune di Sant’Arsenio – Ufficio Protocollo– nei giorni e negli orari aperti al pubblico</w:t>
      </w:r>
      <w:r w:rsidRPr="00C77120">
        <w:rPr>
          <w:sz w:val="18"/>
          <w:szCs w:val="18"/>
        </w:rPr>
        <w:t>;</w:t>
      </w:r>
    </w:p>
    <w:p w:rsidR="004541C2" w:rsidRPr="00C77120" w:rsidRDefault="00461CE1" w:rsidP="00C77120">
      <w:pPr>
        <w:spacing w:after="0" w:line="240" w:lineRule="auto"/>
        <w:rPr>
          <w:sz w:val="18"/>
          <w:szCs w:val="18"/>
        </w:rPr>
      </w:pPr>
      <w:r w:rsidRPr="00C77120">
        <w:rPr>
          <w:sz w:val="18"/>
          <w:szCs w:val="18"/>
        </w:rPr>
        <w:t>-</w:t>
      </w:r>
      <w:r w:rsidR="00C77120">
        <w:rPr>
          <w:sz w:val="18"/>
          <w:szCs w:val="18"/>
        </w:rPr>
        <w:t xml:space="preserve"> </w:t>
      </w:r>
      <w:r w:rsidRPr="00C77120">
        <w:rPr>
          <w:sz w:val="18"/>
          <w:szCs w:val="18"/>
        </w:rPr>
        <w:t xml:space="preserve">via mail all’indirizzo    </w:t>
      </w:r>
      <w:hyperlink r:id="rId9" w:history="1">
        <w:r w:rsidR="004541C2" w:rsidRPr="00C77120">
          <w:rPr>
            <w:rStyle w:val="Collegamentoipertestuale"/>
            <w:sz w:val="18"/>
            <w:szCs w:val="18"/>
          </w:rPr>
          <w:t>protocollo@comune.santarsenio.sa.it</w:t>
        </w:r>
      </w:hyperlink>
      <w:r w:rsidR="003C2C4D" w:rsidRPr="00C77120">
        <w:rPr>
          <w:sz w:val="18"/>
          <w:szCs w:val="18"/>
        </w:rPr>
        <w:t xml:space="preserve"> </w:t>
      </w:r>
    </w:p>
    <w:p w:rsidR="004541C2" w:rsidRDefault="004541C2" w:rsidP="00C77120">
      <w:pPr>
        <w:spacing w:after="0" w:line="240" w:lineRule="auto"/>
      </w:pPr>
      <w:r w:rsidRPr="00C77120">
        <w:rPr>
          <w:sz w:val="18"/>
          <w:szCs w:val="18"/>
        </w:rPr>
        <w:t xml:space="preserve">  </w:t>
      </w:r>
      <w:r w:rsidR="003C2C4D" w:rsidRPr="00C77120">
        <w:rPr>
          <w:sz w:val="18"/>
          <w:szCs w:val="18"/>
        </w:rPr>
        <w:t xml:space="preserve">via </w:t>
      </w:r>
      <w:proofErr w:type="spellStart"/>
      <w:r w:rsidR="003C2C4D" w:rsidRPr="00C77120">
        <w:rPr>
          <w:sz w:val="18"/>
          <w:szCs w:val="18"/>
        </w:rPr>
        <w:t>pec</w:t>
      </w:r>
      <w:proofErr w:type="spellEnd"/>
      <w:r w:rsidR="003C2C4D" w:rsidRPr="00C77120">
        <w:rPr>
          <w:sz w:val="18"/>
          <w:szCs w:val="18"/>
        </w:rPr>
        <w:t xml:space="preserve">: </w:t>
      </w:r>
      <w:hyperlink r:id="rId10" w:history="1">
        <w:r w:rsidRPr="00C77120">
          <w:rPr>
            <w:rStyle w:val="Collegamentoipertestuale"/>
            <w:sz w:val="18"/>
            <w:szCs w:val="18"/>
          </w:rPr>
          <w:t>protocollo@pec.comune.santarsenio.sa.it</w:t>
        </w:r>
      </w:hyperlink>
    </w:p>
    <w:sectPr w:rsidR="004541C2" w:rsidSect="00C77120">
      <w:pgSz w:w="11906" w:h="16838"/>
      <w:pgMar w:top="709"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F30FC3"/>
    <w:multiLevelType w:val="hybridMultilevel"/>
    <w:tmpl w:val="7B92305C"/>
    <w:lvl w:ilvl="0" w:tplc="04100001">
      <w:start w:val="1"/>
      <w:numFmt w:val="bullet"/>
      <w:lvlText w:val=""/>
      <w:lvlJc w:val="left"/>
      <w:pPr>
        <w:ind w:left="770" w:hanging="360"/>
      </w:pPr>
      <w:rPr>
        <w:rFonts w:ascii="Symbol" w:hAnsi="Symbol" w:hint="default"/>
      </w:rPr>
    </w:lvl>
    <w:lvl w:ilvl="1" w:tplc="04100003" w:tentative="1">
      <w:start w:val="1"/>
      <w:numFmt w:val="bullet"/>
      <w:lvlText w:val="o"/>
      <w:lvlJc w:val="left"/>
      <w:pPr>
        <w:ind w:left="1490" w:hanging="360"/>
      </w:pPr>
      <w:rPr>
        <w:rFonts w:ascii="Courier New" w:hAnsi="Courier New" w:cs="Courier New" w:hint="default"/>
      </w:rPr>
    </w:lvl>
    <w:lvl w:ilvl="2" w:tplc="04100005" w:tentative="1">
      <w:start w:val="1"/>
      <w:numFmt w:val="bullet"/>
      <w:lvlText w:val=""/>
      <w:lvlJc w:val="left"/>
      <w:pPr>
        <w:ind w:left="2210" w:hanging="360"/>
      </w:pPr>
      <w:rPr>
        <w:rFonts w:ascii="Wingdings" w:hAnsi="Wingdings" w:hint="default"/>
      </w:rPr>
    </w:lvl>
    <w:lvl w:ilvl="3" w:tplc="04100001" w:tentative="1">
      <w:start w:val="1"/>
      <w:numFmt w:val="bullet"/>
      <w:lvlText w:val=""/>
      <w:lvlJc w:val="left"/>
      <w:pPr>
        <w:ind w:left="2930" w:hanging="360"/>
      </w:pPr>
      <w:rPr>
        <w:rFonts w:ascii="Symbol" w:hAnsi="Symbol" w:hint="default"/>
      </w:rPr>
    </w:lvl>
    <w:lvl w:ilvl="4" w:tplc="04100003" w:tentative="1">
      <w:start w:val="1"/>
      <w:numFmt w:val="bullet"/>
      <w:lvlText w:val="o"/>
      <w:lvlJc w:val="left"/>
      <w:pPr>
        <w:ind w:left="3650" w:hanging="360"/>
      </w:pPr>
      <w:rPr>
        <w:rFonts w:ascii="Courier New" w:hAnsi="Courier New" w:cs="Courier New" w:hint="default"/>
      </w:rPr>
    </w:lvl>
    <w:lvl w:ilvl="5" w:tplc="04100005" w:tentative="1">
      <w:start w:val="1"/>
      <w:numFmt w:val="bullet"/>
      <w:lvlText w:val=""/>
      <w:lvlJc w:val="left"/>
      <w:pPr>
        <w:ind w:left="4370" w:hanging="360"/>
      </w:pPr>
      <w:rPr>
        <w:rFonts w:ascii="Wingdings" w:hAnsi="Wingdings" w:hint="default"/>
      </w:rPr>
    </w:lvl>
    <w:lvl w:ilvl="6" w:tplc="04100001" w:tentative="1">
      <w:start w:val="1"/>
      <w:numFmt w:val="bullet"/>
      <w:lvlText w:val=""/>
      <w:lvlJc w:val="left"/>
      <w:pPr>
        <w:ind w:left="5090" w:hanging="360"/>
      </w:pPr>
      <w:rPr>
        <w:rFonts w:ascii="Symbol" w:hAnsi="Symbol" w:hint="default"/>
      </w:rPr>
    </w:lvl>
    <w:lvl w:ilvl="7" w:tplc="04100003" w:tentative="1">
      <w:start w:val="1"/>
      <w:numFmt w:val="bullet"/>
      <w:lvlText w:val="o"/>
      <w:lvlJc w:val="left"/>
      <w:pPr>
        <w:ind w:left="5810" w:hanging="360"/>
      </w:pPr>
      <w:rPr>
        <w:rFonts w:ascii="Courier New" w:hAnsi="Courier New" w:cs="Courier New" w:hint="default"/>
      </w:rPr>
    </w:lvl>
    <w:lvl w:ilvl="8" w:tplc="04100005" w:tentative="1">
      <w:start w:val="1"/>
      <w:numFmt w:val="bullet"/>
      <w:lvlText w:val=""/>
      <w:lvlJc w:val="left"/>
      <w:pPr>
        <w:ind w:left="6530" w:hanging="360"/>
      </w:pPr>
      <w:rPr>
        <w:rFonts w:ascii="Wingdings" w:hAnsi="Wingdings" w:hint="default"/>
      </w:rPr>
    </w:lvl>
  </w:abstractNum>
  <w:abstractNum w:abstractNumId="1">
    <w:nsid w:val="29F66CD8"/>
    <w:multiLevelType w:val="hybridMultilevel"/>
    <w:tmpl w:val="C17A11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6AE07429"/>
    <w:multiLevelType w:val="hybridMultilevel"/>
    <w:tmpl w:val="B740BDE4"/>
    <w:lvl w:ilvl="0" w:tplc="B61CCB66">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1CE1"/>
    <w:rsid w:val="00047B5E"/>
    <w:rsid w:val="0025040E"/>
    <w:rsid w:val="002F6CC3"/>
    <w:rsid w:val="003228FD"/>
    <w:rsid w:val="003C2A1C"/>
    <w:rsid w:val="003C2C4D"/>
    <w:rsid w:val="00450F60"/>
    <w:rsid w:val="004541C2"/>
    <w:rsid w:val="00461CE1"/>
    <w:rsid w:val="00574BB5"/>
    <w:rsid w:val="00786470"/>
    <w:rsid w:val="007B036B"/>
    <w:rsid w:val="009A45ED"/>
    <w:rsid w:val="00A80065"/>
    <w:rsid w:val="00C31291"/>
    <w:rsid w:val="00C77120"/>
    <w:rsid w:val="00CD7388"/>
    <w:rsid w:val="00D610A2"/>
    <w:rsid w:val="00E866E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47B5E"/>
    <w:rPr>
      <w:color w:val="0000FF" w:themeColor="hyperlink"/>
      <w:u w:val="single"/>
    </w:rPr>
  </w:style>
  <w:style w:type="paragraph" w:styleId="Paragrafoelenco">
    <w:name w:val="List Paragraph"/>
    <w:basedOn w:val="Normale"/>
    <w:uiPriority w:val="34"/>
    <w:qFormat/>
    <w:rsid w:val="00D610A2"/>
    <w:pPr>
      <w:ind w:left="720"/>
      <w:contextualSpacing/>
    </w:pPr>
  </w:style>
  <w:style w:type="paragraph" w:styleId="Testofumetto">
    <w:name w:val="Balloon Text"/>
    <w:basedOn w:val="Normale"/>
    <w:link w:val="TestofumettoCarattere"/>
    <w:uiPriority w:val="99"/>
    <w:semiHidden/>
    <w:unhideWhenUsed/>
    <w:rsid w:val="00C771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71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047B5E"/>
    <w:rPr>
      <w:color w:val="0000FF" w:themeColor="hyperlink"/>
      <w:u w:val="single"/>
    </w:rPr>
  </w:style>
  <w:style w:type="paragraph" w:styleId="Paragrafoelenco">
    <w:name w:val="List Paragraph"/>
    <w:basedOn w:val="Normale"/>
    <w:uiPriority w:val="34"/>
    <w:qFormat/>
    <w:rsid w:val="00D610A2"/>
    <w:pPr>
      <w:ind w:left="720"/>
      <w:contextualSpacing/>
    </w:pPr>
  </w:style>
  <w:style w:type="paragraph" w:styleId="Testofumetto">
    <w:name w:val="Balloon Text"/>
    <w:basedOn w:val="Normale"/>
    <w:link w:val="TestofumettoCarattere"/>
    <w:uiPriority w:val="99"/>
    <w:semiHidden/>
    <w:unhideWhenUsed/>
    <w:rsid w:val="00C77120"/>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C771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otocollo@comune.santarsenio.sa.it" TargetMode="External"/><Relationship Id="rId3" Type="http://schemas.microsoft.com/office/2007/relationships/stylesWithEffects" Target="stylesWithEffects.xml"/><Relationship Id="rId7" Type="http://schemas.openxmlformats.org/officeDocument/2006/relationships/hyperlink" Target="mailto:protocollo@pec.comune.santarsenio.sa.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tocollo@pec.comune.santarsenio.sa.it" TargetMode="External"/><Relationship Id="rId4" Type="http://schemas.openxmlformats.org/officeDocument/2006/relationships/settings" Target="settings.xml"/><Relationship Id="rId9" Type="http://schemas.openxmlformats.org/officeDocument/2006/relationships/hyperlink" Target="mailto:protocollo@comune.santarsenio.s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1418</Words>
  <Characters>8088</Characters>
  <Application>Microsoft Office Word</Application>
  <DocSecurity>0</DocSecurity>
  <Lines>67</Lines>
  <Paragraphs>18</Paragraphs>
  <ScaleCrop>false</ScaleCrop>
  <HeadingPairs>
    <vt:vector size="2" baseType="variant">
      <vt:variant>
        <vt:lpstr>Titolo</vt:lpstr>
      </vt:variant>
      <vt:variant>
        <vt:i4>1</vt:i4>
      </vt:variant>
    </vt:vector>
  </HeadingPairs>
  <TitlesOfParts>
    <vt:vector size="1" baseType="lpstr">
      <vt:lpstr/>
    </vt:vector>
  </TitlesOfParts>
  <Company>HP</Company>
  <LinksUpToDate>false</LinksUpToDate>
  <CharactersWithSpaces>9488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Severina Carimando</dc:creator>
  <cp:lastModifiedBy>Severina Carimando</cp:lastModifiedBy>
  <cp:revision>3</cp:revision>
  <dcterms:created xsi:type="dcterms:W3CDTF">2026-06-23T11:50:00Z</dcterms:created>
  <dcterms:modified xsi:type="dcterms:W3CDTF">2026-06-23T11:55:00Z</dcterms:modified>
</cp:coreProperties>
</file>